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9B" w:rsidRPr="008D3E63" w:rsidRDefault="00E4089B" w:rsidP="00E4089B">
      <w:pPr>
        <w:widowControl w:val="0"/>
        <w:autoSpaceDE w:val="0"/>
        <w:autoSpaceDN w:val="0"/>
        <w:adjustRightInd w:val="0"/>
        <w:spacing w:after="0"/>
        <w:ind w:left="200" w:right="120"/>
        <w:jc w:val="center"/>
        <w:rPr>
          <w:rFonts w:ascii="Arial" w:hAnsi="Arial" w:cs="Arial"/>
          <w:sz w:val="24"/>
          <w:szCs w:val="24"/>
        </w:rPr>
      </w:pPr>
      <w:r w:rsidRPr="008D3E63">
        <w:rPr>
          <w:rFonts w:ascii="Times New Roman" w:hAnsi="Times New Roman" w:cs="Times New Roman"/>
          <w:b/>
          <w:bCs/>
          <w:sz w:val="36"/>
          <w:szCs w:val="36"/>
        </w:rPr>
        <w:t xml:space="preserve">Situație credite </w:t>
      </w:r>
      <w:r w:rsidR="009B1154" w:rsidRPr="008D3E63">
        <w:rPr>
          <w:rFonts w:ascii="Times New Roman" w:hAnsi="Times New Roman" w:cs="Times New Roman"/>
          <w:b/>
          <w:bCs/>
          <w:sz w:val="36"/>
          <w:szCs w:val="36"/>
        </w:rPr>
        <w:t>restante din anii anteriori</w:t>
      </w:r>
    </w:p>
    <w:p w:rsidR="00E4089B" w:rsidRPr="008D3E63" w:rsidRDefault="00E4089B" w:rsidP="00E4089B">
      <w:pPr>
        <w:widowControl w:val="0"/>
        <w:autoSpaceDE w:val="0"/>
        <w:autoSpaceDN w:val="0"/>
        <w:adjustRightInd w:val="0"/>
        <w:ind w:left="200" w:right="1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34"/>
        <w:gridCol w:w="679"/>
        <w:gridCol w:w="3290"/>
        <w:gridCol w:w="3969"/>
      </w:tblGrid>
      <w:tr w:rsidR="00996B6E" w:rsidRPr="008D3E63" w:rsidTr="00996B6E">
        <w:trPr>
          <w:trHeight w:val="40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9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Nr </w:t>
            </w:r>
            <w:proofErr w:type="spellStart"/>
            <w:r w:rsidRPr="008D3E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Crt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Specializarea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An de studiu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Nume și prenume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Observații – materii restante</w:t>
            </w:r>
          </w:p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B6E" w:rsidRPr="008D3E63" w:rsidTr="00996B6E">
        <w:trPr>
          <w:trHeight w:val="40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Asistenţă socială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LAZĂR D. LIDIA IONELA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Antropologie ,Drept în asistență socială ,Educație fizică ,</w:t>
            </w:r>
            <w:r w:rsidR="002F1E5A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Psihologie socială aplicată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CARU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LAZA D.-C. DIANA-ALEXANDRA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Construcţia carierei ,Filosofie şi leadership în organizaţii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CARU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LUPU M. MIHAELA-VICTORIA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Metodologia cercetării sociale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CARU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PARASCIUC N. VLAD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Construcţia carierei ,Filosofie şi leadership în organizaţii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CARU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ZAHARIA ANGELA GHEATĂU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Filosofie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NECULCEA I. ALEXANDRU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Economie generală ,Estetică ,Filosofie morală ,Istoria filosofiei medievale , Logică simbolică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Filosofie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NICULICĂ V. ANDREIA-TERESA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Filosofie clasică germană ,Istoria şi filosofia religiilor ,</w:t>
            </w:r>
            <w:r w:rsidR="002F1E5A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Metodologia cercetării în ştiinţele sociale ,Stagiu de practică profesională (3 săptămâni)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Filosofie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SĂNDULEAC G. LĂCRĂMIOARA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Psihologie generală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Filosofie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SENCIUC V. ORESTA-ELENA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Psihologie generală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NEAMŢU C.-S. TIBERIU-CRISTIAN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SIMON C. IONUŢ-FRANCISC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mediului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ŞCHIOPU M. RARES-ALEXANDRU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mediului ,Meteorologie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TURCULEŢ A. COSTEL-DANIEL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Geologia mediului ,Geomorfologie ,Hidrologie şi oceanografie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ADOCHIȚEI VLAD ȘTEFAN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CHEŞCU C. MARIA-ELENA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GIRIGAN G. ALEXANDRU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Atmosfera şi calitatea aerului , Geologia mediului ,</w:t>
            </w:r>
            <w:r w:rsidR="002F1E5A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Teledetecție și GIS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REBENCIUC P. ROXANA-PETRUŢA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Impactul activităţilor economice asupra mediului ,Limba engleză ,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Monitoringul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integrat al mediului , Teledetecție și GIS ,Utilizarea terenurilor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mediului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TĂRNICERU V. ANDREI-VASILE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Concentrările umane şi calitatea mediului ,Geografia fizică a României, Impactul activităţilor economice asupra mediului,Teledetecție și GIS ,Ştiinţa solului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AMĂNĂLOAEI C. ŞTEFAN-ALEXANDRU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Geomorfologie ,Hidrologia uscatului și oceanografie ,</w:t>
            </w:r>
            <w:r w:rsidR="002F1E5A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ANDROHOVICI I. CONSTANTIN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AVASILOAEI M. ANDREI-GABRIEL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populaţiei ,Geomorfologie , Hidrologia uscatului și oceanografie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BARANAI V. MIHAI-GABRIEL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Cartografie, topografie şi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fotogrametrie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,Geografia resurselor , Limba engleză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BIDICA C. GABRIEL-COSTINEL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BOBEICA F. 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BOGHIAN C. ANDREEA-MARIANA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BUȘTIUC V. GHEORGHE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MARCEAN C. CRISTIANA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Geologie generală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PRICOP L. MIHAELA-ELENA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,Geomorfologie , Hidrologia uscatului și oceanografie , Meteorologie şi climatologie , 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ZALIŢCHI D. DENISE-MIRIAM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,Meteorologie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BEŞLIU J.O RADU-CIPRIAN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Sisteme teritoriale cu aplicaţii în turism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CIOTĂU V. SILVIU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fizică a României , Hidrologia uscatului și oceanografie , Organizarea spaţiului geografic , Organizarea şi conducerea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întrepr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, Sisteme teritoriale cu aplicaţii în turism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CIUC V. SABINA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DUMITRACHE V. ALEXANDRU-MARIAN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Sisteme teritoriale cu aplicaţii în turism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MOȚCO I. EMIL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PAVELIUC N.C. NARCIS-FLORENTIN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GIS şi teledetecţie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ZUBJINSCHI I. EMANUEL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GIS şi teledetecţie ,Geografie urbană şi rurală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ge_total_master0"/>
            <w:bookmarkStart w:id="1" w:name="page_total"/>
            <w:bookmarkEnd w:id="0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GIS si planificare teritoriala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SANDULACHE C.-D. ELENA-IULIANA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Cuantificarea hazardelor şi riscurilor climatice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GIS si planificare teritoriala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CHIDINCIUC C. MIHAI-MUGUREL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AGACHI C. MIRELA-ELENA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Cartografie, topografie şi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fotogrametrie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,Geografie economică , 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GÎNGA F. PETRU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MIHĂILESCU A. ANDRADA-AMALIA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Hidrologia uscatului şi oceanografie , Toponimie geografică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RELENSCHI S. GABRIELA-LARISA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,Meteorologie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DRĂGUŞINOIU G. RODICA-MIRELA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Educaţie fizică ,GIS şi teledetecţie , Geografie urbană şi rurală , Organizarea spațiului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GAFENCO T. ANDREI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LEONTE S. STELUCA-IRINA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Analiza resurselor de apă ,Geografia fizică a României ,</w:t>
            </w:r>
            <w:r w:rsidR="002F1E5A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populaţiei ,Geografia turismului , 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Geografie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STĂNOAIA D. CĂTĂLIN-ANDREI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Toponimie geografică,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Lb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engleză sem1,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Hidroloia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uscatului și oceanografie, Lb. engleza sem2, Metode și tehnici de analiză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BULIGA V. COSTEL-VASILE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Geologie generală ,Organizarea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COJOLEANCA I. SILVIA-MIHAELA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resurselor ,Geografie economică ,Meteorologie şi climatologie ,Organizarea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HORVAT A. IOANA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Geografie economică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NEGREA V. GAVRIL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Geologie generală ,Meteorologie şi climatologie ,</w:t>
            </w:r>
            <w:r w:rsidR="00BF794E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NIGA I. ALINA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PORCILESCU V. ANA-MARIA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ZAHARIA V. MIRABELA-IULIANA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Limba engleză ,Organizarea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MANOLACHE V. CRISTINA UNGUREANU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VASILIU D. GEORGE-DANIEL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TRANSF DE LA ZI</w:t>
            </w:r>
          </w:p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Geomorfologie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APREUTESEI F. ELENA-MANUELA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Biogeografie ,Geografia solurilor ,Limba engleză ,</w:t>
            </w:r>
            <w:r w:rsidR="00BF794E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Meteorologie şi climatologie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COCOLOŞ V. ELENA-MANUELA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Geografia fizică a României ,Geologie generală ,</w:t>
            </w:r>
            <w:r w:rsidR="00BF794E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Hidrologia uscatului şi oceanografie ,Practică de specialitate ,Sisteme teritoriale cu aplicaţii în turism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CROITOR V. IONELA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Sisteme teritoriale cu aplicaţii în turism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HOLUNGĂ M. ANDREEA-IOANA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Economia și managementul turismului ,Geografia fizică a României ,Hidrologia uscatului şi oceanografie ,</w:t>
            </w:r>
            <w:r w:rsidR="00BF794E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Organizarea spaţiului geografic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IONESCU N. CONSTANTIN-RĂZVAN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Educaţie fizică ,Geografia solurilor ,Sisteme teritoriale cu aplicaţii în turism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PĂRPĂLIŢĂ V. CARMEN-ANDREEA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26298C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fizică și umană generală,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Educatie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fizică, </w:t>
            </w:r>
            <w:proofErr w:type="spellStart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Educatie</w:t>
            </w:r>
            <w:proofErr w:type="spellEnd"/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fizică, Organizarea spațiului geografic, Sisteme teritoriale cu aplicaţii în turism, Geografia fizică a României, Organizarea și conducerea întreprinderilor turistice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PÎNZARU V. ŞTEFĂNIŢA-ROXANA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BE5A19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Geografia populaţiei </w:t>
            </w:r>
            <w:r w:rsidR="00996B6E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, Meteorologie şi climatologie , Organizarea spaţiului geografic , Organizarea și conducerea întreprinderilor turistice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TILIBAN C. ANCA-DANIELA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Hidrologia uscatului şi oceanografie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CHIUARIU E. MIHAELA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Geografia turismului ID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ENACACHE D. ANA MARIA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APĂVĂLOAIE D. MIHAI-GELU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Informatică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FELCIUC D. DANIEL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Istoria relaţiilor internaţionale (I) , Preistorie generală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TÎRLĂ C.-I. IOANA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Introducere în istoria medievală a românilor ,Istoria relaţiilor internaţionale (I)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BUHAI D. ANDREEA-IOANA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Introducere în istoria universală a sec. XX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DIACONESCU F. IONUŢ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AC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,Educaţie fizică , Limba franceza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IARMENCO P. PETRU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Educaţie fizică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LEUŞTEAN C. ALEXANDRU-IONUŢ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Introducere în istoria universală a sec. XX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MITITIUC G. IRINA-ŞTEFANA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Limbă străină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MOLDOVAN G. VASILE-ALIN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Introducere în istoria modernă universală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Istorie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POPA G. EFIM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Istoriografie generală ,Istoriografie românească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MRICT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MARȚINEAC I. MARIA-ESMERALDA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Istoria Euroregiunilor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MRICT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POPESCU V. LIVIU-IONEL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Istoria Euroregiunilor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MRICT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TRUFIN LUCIAN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BLANARIU D.-C. BIANCA-IONELA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Civilizaţia europeană medievală , Guvernanța Uniunii Europene ,Teorii ale relaţiilor internaţionale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BLÎNDU C. ŞTEFAN-IOAN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Civilizaţia europeană medievală , Guvernanța Uniunii Europene ,Istoria artei ,Sociologie politică ,Teorii ale relaţiilor internaţionale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BODALE D.-T. LIVIU-IUSTINIAN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Guvernanța Uniunii Europene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BODNARIU T. ANDRA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Guvernanța Uniunii Europene , Informatică aplicată ,Introducere în studiul relaţiilor internaţionale ,Limbă străină I ,Începuturile civilizaţiei europene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GAVRIL V. IOANA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Guvernanța Uniunii Europene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IUREA N. COSMIN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Guvernanța Uniunii Europene ,Istoria relaţiilor internaţionale (I)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PARPALAC I. DANIEL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Civilizaţia europeană medievală , Istoria relaţiilor internaţionale (I)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SPOIALĂ G. BOGDAN-DIMITRIE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Istoria relaţiilor internaţionale (I)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STOICA C. OCTAVIAN-DUMITRU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Introducere în studiul relaţiilor internaţionale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VOUCIUC D. GEORGIANA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Limbă străină I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APOSTOL MIHAI ALBERTO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ȘTEFAN DIANA ELEONORA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BĂLĂU I. RĂZVAN TEODOR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Drept internaţional ,Istoria integrării europene ,Limbă străină I Limba engleza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BOROEANU G. ANDREI-GABRIEL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Antropologie politică ,Concepte și metodologii în științe sociale și politice ,Guvernanța Uniunii Europene ,Ideologii politice în epoca contemporană ,Istoria relaţiilor internaţionale (I) ,Limbă străină I Limba engleza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GRĂMADĂ M. ELENA-DANIELA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Drept internaţional </w:t>
            </w:r>
          </w:p>
        </w:tc>
      </w:tr>
      <w:tr w:rsidR="00EC3D78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D78" w:rsidRPr="008D3E63" w:rsidRDefault="00EC3D78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D78" w:rsidRPr="008D3E63" w:rsidRDefault="00EC3D78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D78" w:rsidRPr="008D3E63" w:rsidRDefault="00EC3D78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D78" w:rsidRPr="008D3E63" w:rsidRDefault="00EC3D78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GRĂJDIANU DIANA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3D78" w:rsidRPr="008D3E63" w:rsidRDefault="00EC3D78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Guvernanța Uniunii Europene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RISE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CIOBANU ZAMFIRESCU EDWARD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Ştiinţe politice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COSTAN A. LAVINIA-GEORGIANA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Arial" w:hAnsi="Arial" w:cs="Arial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>Economie mondială ,Educaţie fizică , Educaţie fizică 2,</w:t>
            </w:r>
            <w:r w:rsidR="002F1E5A"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3E63">
              <w:rPr>
                <w:rFonts w:ascii="Times New Roman" w:hAnsi="Times New Roman" w:cs="Times New Roman"/>
                <w:sz w:val="16"/>
                <w:szCs w:val="16"/>
              </w:rPr>
              <w:t xml:space="preserve">Guvernanţă internaţională ,Guvernanța UE (teorii și practici) ,Instituţii politice ,Instituții și politici europene 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Ştiinţe politice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BORȘ I. EFIM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Ştiinţe politice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BORȘ I. CHIRIL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Ştiinţe politice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HRINCESCU V. IULIAN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  <w:tr w:rsidR="00996B6E" w:rsidRPr="008D3E63" w:rsidTr="002F1E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2F1E5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14" w:right="57" w:hanging="3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18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D3E63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Ştiinţe politice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E6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D3E63">
              <w:rPr>
                <w:rFonts w:ascii="Times New Roman" w:hAnsi="Times New Roman" w:cs="Times New Roman"/>
                <w:sz w:val="20"/>
                <w:szCs w:val="20"/>
              </w:rPr>
              <w:t>LUPOAIE O CLAUDIU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6B6E" w:rsidRPr="008D3E63" w:rsidRDefault="00996B6E" w:rsidP="00996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9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E63">
              <w:rPr>
                <w:rFonts w:ascii="Times New Roman" w:hAnsi="Times New Roman" w:cs="Times New Roman"/>
                <w:b/>
                <w:sz w:val="16"/>
                <w:szCs w:val="16"/>
              </w:rPr>
              <w:t>REÎNMATRICULAT</w:t>
            </w:r>
          </w:p>
        </w:tc>
      </w:tr>
    </w:tbl>
    <w:p w:rsidR="00F524E1" w:rsidRPr="008D3E63" w:rsidRDefault="00F524E1" w:rsidP="00996B6E">
      <w:pPr>
        <w:spacing w:after="0"/>
      </w:pPr>
    </w:p>
    <w:sectPr w:rsidR="00F524E1" w:rsidRPr="008D3E63" w:rsidSect="00BF794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5230F"/>
    <w:multiLevelType w:val="hybridMultilevel"/>
    <w:tmpl w:val="5E80D254"/>
    <w:lvl w:ilvl="0" w:tplc="041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D0C1071"/>
    <w:multiLevelType w:val="hybridMultilevel"/>
    <w:tmpl w:val="D9820D3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4089B"/>
    <w:rsid w:val="00011E96"/>
    <w:rsid w:val="00012DB4"/>
    <w:rsid w:val="00051DB5"/>
    <w:rsid w:val="000D1EFE"/>
    <w:rsid w:val="00124C53"/>
    <w:rsid w:val="001441DA"/>
    <w:rsid w:val="00166EB0"/>
    <w:rsid w:val="001735BA"/>
    <w:rsid w:val="001D1348"/>
    <w:rsid w:val="002316E5"/>
    <w:rsid w:val="00246D8E"/>
    <w:rsid w:val="0026298C"/>
    <w:rsid w:val="00263DCD"/>
    <w:rsid w:val="00291405"/>
    <w:rsid w:val="002F1E5A"/>
    <w:rsid w:val="00376C30"/>
    <w:rsid w:val="00396B0D"/>
    <w:rsid w:val="003A6DF3"/>
    <w:rsid w:val="003F45B2"/>
    <w:rsid w:val="004429F8"/>
    <w:rsid w:val="0048292A"/>
    <w:rsid w:val="00496741"/>
    <w:rsid w:val="004A443F"/>
    <w:rsid w:val="005A3DF9"/>
    <w:rsid w:val="006518AE"/>
    <w:rsid w:val="00683BCA"/>
    <w:rsid w:val="006B7202"/>
    <w:rsid w:val="006F258B"/>
    <w:rsid w:val="006F3459"/>
    <w:rsid w:val="00725BB6"/>
    <w:rsid w:val="007509E0"/>
    <w:rsid w:val="00821D40"/>
    <w:rsid w:val="00892AC4"/>
    <w:rsid w:val="008D3E63"/>
    <w:rsid w:val="008F6A22"/>
    <w:rsid w:val="00901527"/>
    <w:rsid w:val="00915687"/>
    <w:rsid w:val="00996B6E"/>
    <w:rsid w:val="009B1154"/>
    <w:rsid w:val="009F6632"/>
    <w:rsid w:val="00A4632F"/>
    <w:rsid w:val="00AC2155"/>
    <w:rsid w:val="00AC4351"/>
    <w:rsid w:val="00B31BFC"/>
    <w:rsid w:val="00B47A18"/>
    <w:rsid w:val="00B609C9"/>
    <w:rsid w:val="00B63282"/>
    <w:rsid w:val="00BE5A19"/>
    <w:rsid w:val="00BF794E"/>
    <w:rsid w:val="00C17984"/>
    <w:rsid w:val="00C369F0"/>
    <w:rsid w:val="00C5419B"/>
    <w:rsid w:val="00D31F32"/>
    <w:rsid w:val="00DA6F20"/>
    <w:rsid w:val="00E4089B"/>
    <w:rsid w:val="00EC3D78"/>
    <w:rsid w:val="00EC75BA"/>
    <w:rsid w:val="00F04DEF"/>
    <w:rsid w:val="00F13912"/>
    <w:rsid w:val="00F16482"/>
    <w:rsid w:val="00F524E1"/>
    <w:rsid w:val="00FB6D33"/>
    <w:rsid w:val="00FC2550"/>
    <w:rsid w:val="00FD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9B"/>
    <w:pPr>
      <w:spacing w:after="200" w:line="276" w:lineRule="auto"/>
    </w:pPr>
    <w:rPr>
      <w:rFonts w:asciiTheme="minorHAnsi" w:eastAsiaTheme="minorEastAsia" w:hAnsiTheme="minorHAnsi" w:cstheme="minorBidi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5CCD-CE4F-4B64-9811-27ED36A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1510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2015-11-25T11:22:00Z</dcterms:created>
  <dcterms:modified xsi:type="dcterms:W3CDTF">2015-11-26T10:41:00Z</dcterms:modified>
</cp:coreProperties>
</file>